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276"/>
        <w:jc w:val="both"/>
        <w:rPr>
          <w:rFonts w:ascii="Calibri" w:hAnsi="Calibri"/>
          <w:b/>
          <w:bCs/>
          <w:i/>
          <w:iCs/>
          <w:sz w:val="26"/>
          <w:szCs w:val="26"/>
          <w:lang w:val="sk-SK"/>
        </w:rPr>
      </w:pPr>
      <w:r>
        <w:rPr>
          <w:rFonts w:ascii="Calibri" w:hAnsi="Calibri"/>
          <w:b/>
          <w:bCs/>
          <w:i/>
          <w:iCs/>
          <w:sz w:val="26"/>
          <w:szCs w:val="26"/>
          <w:lang w:val="sk-SK"/>
        </w:rPr>
        <w:t>Brieždenie 2015: Štartová aktivita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4947920</wp:posOffset>
            </wp:positionH>
            <wp:positionV relativeFrom="paragraph">
              <wp:posOffset>-166370</wp:posOffset>
            </wp:positionV>
            <wp:extent cx="1399540" cy="127254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b/>
          <w:bCs/>
          <w:i/>
          <w:iCs/>
          <w:lang w:val="sk-SK"/>
        </w:rPr>
      </w:pPr>
      <w:r>
        <w:rPr>
          <w:rFonts w:ascii="Calibri" w:hAnsi="Calibri"/>
          <w:b/>
          <w:bCs/>
          <w:i/>
          <w:iCs/>
          <w:lang w:val="sk-SK"/>
        </w:rPr>
        <w:t xml:space="preserve">Hra začína približne </w:t>
      </w:r>
      <w:r>
        <w:rPr>
          <w:rFonts w:ascii="Calibri" w:hAnsi="Calibri"/>
          <w:b/>
          <w:bCs/>
          <w:i/>
          <w:iCs/>
          <w:lang w:val="sk-SK"/>
        </w:rPr>
        <w:t xml:space="preserve">o </w:t>
      </w:r>
      <w:r>
        <w:rPr>
          <w:rFonts w:ascii="Calibri" w:hAnsi="Calibri"/>
          <w:b/>
          <w:bCs/>
          <w:i/>
          <w:iCs/>
          <w:lang w:val="sk-SK"/>
        </w:rPr>
        <w:t>9:0</w:t>
      </w:r>
      <w:r>
        <w:rPr>
          <w:rFonts w:ascii="Calibri" w:hAnsi="Calibri"/>
          <w:b/>
          <w:bCs/>
          <w:i/>
          <w:iCs/>
          <w:lang w:val="sk-SK"/>
        </w:rPr>
        <w:t>0</w:t>
      </w:r>
      <w:r>
        <w:rPr>
          <w:rFonts w:ascii="Calibri" w:hAnsi="Calibri"/>
          <w:b/>
          <w:bCs/>
          <w:i/>
          <w:iCs/>
          <w:lang w:val="sk-SK"/>
        </w:rPr>
        <w:t xml:space="preserve"> pokyn</w:t>
      </w:r>
      <w:r>
        <w:rPr>
          <w:rFonts w:ascii="Calibri" w:hAnsi="Calibri"/>
          <w:b/>
          <w:bCs/>
          <w:i/>
          <w:iCs/>
          <w:lang w:val="sk-SK"/>
        </w:rPr>
        <w:t>om od organizátorov</w:t>
      </w:r>
      <w:r>
        <w:rPr>
          <w:rFonts w:ascii="Calibri" w:hAnsi="Calibri"/>
          <w:b/>
          <w:bCs/>
          <w:i/>
          <w:iCs/>
          <w:lang w:val="sk-SK"/>
        </w:rPr>
        <w:t>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b/>
          <w:bCs/>
          <w:i/>
          <w:iCs/>
          <w:lang w:val="sk-SK"/>
        </w:rPr>
      </w:pPr>
      <w:r>
        <w:rPr>
          <w:rFonts w:ascii="Calibri" w:hAnsi="Calibri"/>
          <w:b/>
          <w:bCs/>
          <w:i/>
          <w:iCs/>
          <w:lang w:val="sk-SK"/>
        </w:rPr>
        <w:t>Dovtedy si prečítajte a pochopte tieto pravidlá.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/>
          <w:bCs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Zadanie prvej šifry dostanete, ke</w:t>
      </w:r>
      <w:r>
        <w:rPr>
          <w:rFonts w:ascii="Calibri" w:hAnsi="Calibri"/>
          <w:b w:val="false"/>
          <w:bCs w:val="false"/>
          <w:i/>
          <w:iCs/>
          <w:lang w:val="sk-SK"/>
        </w:rPr>
        <w:t>ď</w:t>
      </w:r>
      <w:r>
        <w:rPr>
          <w:rFonts w:ascii="Calibri" w:hAnsi="Calibri"/>
          <w:i/>
          <w:iCs/>
          <w:lang w:val="sk-SK"/>
        </w:rPr>
        <w:t xml:space="preserve"> si ho správnym spôsobom vypýtate od organizátora. Tomu postupne musíte povedať tri vety. V bežnej slovenčine je ich </w:t>
      </w:r>
      <w:r>
        <w:rPr>
          <w:rFonts w:ascii="Calibri" w:hAnsi="Calibri"/>
          <w:b/>
          <w:bCs/>
          <w:i/>
          <w:iCs/>
          <w:lang w:val="sk-SK"/>
        </w:rPr>
        <w:t xml:space="preserve">presné </w:t>
      </w:r>
      <w:r>
        <w:rPr>
          <w:rFonts w:ascii="Calibri" w:hAnsi="Calibri"/>
          <w:i/>
          <w:iCs/>
          <w:lang w:val="sk-SK"/>
        </w:rPr>
        <w:t>znenie nasledovné: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20" w:right="0" w:hanging="36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Ahoj, sme tím </w:t>
      </w:r>
      <w:r>
        <w:rPr>
          <w:rFonts w:ascii="Calibri" w:hAnsi="Calibri"/>
          <w:i/>
          <w:iCs/>
          <w:lang w:val="sk-SK"/>
        </w:rPr>
        <w:t>&lt;</w:t>
      </w:r>
      <w:r>
        <w:rPr>
          <w:rFonts w:ascii="Calibri" w:hAnsi="Calibri"/>
          <w:i/>
          <w:iCs/>
          <w:lang w:val="sk-SK"/>
        </w:rPr>
        <w:t>názov_tímu</w:t>
      </w:r>
      <w:r>
        <w:rPr>
          <w:rFonts w:ascii="Calibri" w:hAnsi="Calibri"/>
          <w:i/>
          <w:iCs/>
          <w:lang w:val="sk-SK"/>
        </w:rPr>
        <w:t>&gt;</w:t>
      </w:r>
      <w:r>
        <w:rPr>
          <w:rFonts w:ascii="Calibri" w:hAnsi="Calibri"/>
          <w:i/>
          <w:iCs/>
          <w:lang w:val="sk-SK"/>
        </w:rPr>
        <w:t>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20" w:right="0" w:hanging="36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Tešíme sa, ako nás táto hra bude baviť.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bidi w:val="0"/>
        <w:spacing w:lineRule="auto" w:line="276" w:before="0" w:after="0"/>
        <w:ind w:left="720" w:right="0" w:hanging="36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Dal by si nám prosím prvú šifru?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Organizátor vám však šifru vydá len vtedy, ak všetky tri vety sformulujete </w:t>
      </w:r>
      <w:r>
        <w:rPr>
          <w:rFonts w:ascii="Calibri" w:hAnsi="Calibri"/>
          <w:b/>
          <w:bCs/>
          <w:i/>
          <w:iCs/>
          <w:lang w:val="sk-SK"/>
        </w:rPr>
        <w:t>gramaticky správnou</w:t>
      </w:r>
      <w:r>
        <w:rPr>
          <w:rFonts w:ascii="Calibri" w:hAnsi="Calibri"/>
          <w:i/>
          <w:iCs/>
          <w:lang w:val="sk-SK"/>
        </w:rPr>
        <w:t xml:space="preserve"> </w:t>
      </w:r>
      <w:r>
        <w:rPr>
          <w:rFonts w:ascii="Calibri" w:hAnsi="Calibri"/>
          <w:b/>
          <w:bCs/>
          <w:i/>
          <w:iCs/>
          <w:lang w:val="sk-SK"/>
        </w:rPr>
        <w:t>hatlaninou</w:t>
      </w:r>
      <w:r>
        <w:rPr>
          <w:rFonts w:ascii="Calibri" w:hAnsi="Calibri"/>
          <w:i/>
          <w:iCs/>
          <w:lang w:val="sk-SK"/>
        </w:rPr>
        <w:t xml:space="preserve">. Hatlanina má </w:t>
      </w:r>
      <w:r>
        <w:rPr>
          <w:rFonts w:ascii="Calibri" w:hAnsi="Calibri"/>
          <w:b/>
          <w:bCs/>
          <w:i/>
          <w:iCs/>
          <w:lang w:val="sk-SK"/>
        </w:rPr>
        <w:t>presne sedem</w:t>
      </w:r>
      <w:r>
        <w:rPr>
          <w:rFonts w:ascii="Calibri" w:hAnsi="Calibri"/>
          <w:i/>
          <w:iCs/>
          <w:lang w:val="sk-SK"/>
        </w:rPr>
        <w:t xml:space="preserve"> </w:t>
      </w:r>
      <w:r>
        <w:rPr>
          <w:rFonts w:ascii="Calibri" w:hAnsi="Calibri"/>
          <w:b/>
          <w:bCs/>
          <w:i/>
          <w:iCs/>
          <w:lang w:val="sk-SK"/>
        </w:rPr>
        <w:t>gramatických pravidiel,</w:t>
      </w:r>
      <w:r>
        <w:rPr>
          <w:rFonts w:ascii="Calibri" w:hAnsi="Calibri"/>
          <w:i/>
          <w:iCs/>
          <w:lang w:val="sk-SK"/>
        </w:rPr>
        <w:t xml:space="preserve"> ktorými sa líši od spisovnej slovenčiny. Jedno z nich nájdete vo svojej štartovej obálke. Skôr, než sa rozbehnete hrať, poriadne si ho všetci v tíme prečítajte a naučte sa ho. Toto pravidlo budeme volať vaše domáce pravidlo.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Ostatné pravidlá </w:t>
      </w:r>
      <w:r>
        <w:rPr>
          <w:rFonts w:ascii="Calibri" w:hAnsi="Calibri"/>
          <w:i/>
          <w:iCs/>
          <w:lang w:val="sk-SK" w:eastAsia="en-US" w:bidi="en-US"/>
        </w:rPr>
        <w:t>môžete</w:t>
      </w:r>
      <w:r>
        <w:rPr>
          <w:rFonts w:ascii="Calibri" w:hAnsi="Calibri"/>
          <w:i/>
          <w:iCs/>
          <w:lang w:val="sk-SK"/>
        </w:rPr>
        <w:t xml:space="preserve"> zistiť komunikáciou s ostatnými tímami.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b/>
          <w:bCs/>
          <w:i/>
          <w:iCs/>
          <w:lang w:val="sk-SK"/>
        </w:rPr>
        <w:t>Jediná</w:t>
      </w:r>
      <w:r>
        <w:rPr>
          <w:rFonts w:ascii="Calibri" w:hAnsi="Calibri"/>
          <w:i/>
          <w:iCs/>
          <w:lang w:val="sk-SK"/>
        </w:rPr>
        <w:t xml:space="preserve"> povolená komunikácia vyzerá nasledovne: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bidi w:val="0"/>
        <w:spacing w:lineRule="auto" w:line="276" w:before="0" w:after="0"/>
        <w:ind w:left="720" w:right="0" w:hanging="36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Člen tímu A povie úplne ľubovoľnú, ale </w:t>
      </w:r>
      <w:r>
        <w:rPr>
          <w:rFonts w:ascii="Calibri" w:hAnsi="Calibri"/>
          <w:b/>
          <w:bCs/>
          <w:i/>
          <w:iCs/>
          <w:lang w:val="sk-SK"/>
        </w:rPr>
        <w:t xml:space="preserve">nanajvýš sedemslovnú </w:t>
      </w:r>
      <w:r>
        <w:rPr>
          <w:rFonts w:ascii="Calibri" w:hAnsi="Calibri"/>
          <w:i/>
          <w:iCs/>
          <w:lang w:val="sk-SK"/>
        </w:rPr>
        <w:t>vetu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bidi w:val="0"/>
        <w:spacing w:lineRule="auto" w:line="276" w:before="0" w:after="0"/>
        <w:ind w:left="720" w:right="0" w:hanging="36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(ak veta dodržala domáce </w:t>
      </w:r>
      <w:r>
        <w:rPr>
          <w:rFonts w:ascii="Calibri" w:hAnsi="Calibri"/>
          <w:i/>
          <w:iCs/>
          <w:lang w:val="sk-SK" w:eastAsia="en-US" w:bidi="en-US"/>
        </w:rPr>
        <w:t>pravidlo</w:t>
      </w:r>
      <w:r>
        <w:rPr>
          <w:rFonts w:ascii="Calibri" w:hAnsi="Calibri"/>
          <w:i/>
          <w:iCs/>
          <w:lang w:val="sk-SK"/>
        </w:rPr>
        <w:t xml:space="preserve"> tímu B) Člen tímu B: “Pekne!”</w:t>
      </w:r>
    </w:p>
    <w:p>
      <w:pPr>
        <w:pStyle w:val="Normal"/>
        <w:bidi w:val="0"/>
        <w:spacing w:lineRule="auto" w:line="276" w:before="0" w:after="0"/>
        <w:ind w:left="720" w:right="0" w:hanging="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(ak veta domáce pravidlo tímu B porušila) Člen tímu B: “Celé zle!” a následne povie tú istú vetu tak, aby dodržal svoje pravidlo a zdôraznil zmenu.</w:t>
      </w:r>
    </w:p>
    <w:p>
      <w:pPr>
        <w:pStyle w:val="Normal"/>
        <w:bidi w:val="0"/>
        <w:spacing w:lineRule="auto" w:line="276" w:before="0" w:after="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K dobrým mravom patrí, aby následne prebehol rozhovor s vymenenými A a B, ak je o to záujem.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b/>
          <w:bCs/>
          <w:i/>
          <w:iCs/>
          <w:lang w:val="sk-SK"/>
        </w:rPr>
        <w:t xml:space="preserve">Príklad: </w:t>
      </w:r>
      <w:r>
        <w:rPr>
          <w:rFonts w:ascii="Calibri" w:hAnsi="Calibri"/>
          <w:i/>
          <w:iCs/>
          <w:lang w:val="sk-SK"/>
        </w:rPr>
        <w:t>Domáce pravidlo tímu B znie “V každej vete musí byť použitá nejaká farba.”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Fero z tímu A: “Dnes ale pekne svieti slnko!”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Janka z tímu B: “Celé zle! Dnes ale pekne svieti </w:t>
      </w:r>
      <w:r>
        <w:rPr>
          <w:rFonts w:ascii="Calibri" w:hAnsi="Calibri"/>
          <w:b/>
          <w:bCs/>
          <w:i/>
          <w:iCs/>
          <w:lang w:val="sk-SK"/>
        </w:rPr>
        <w:t>žlté</w:t>
      </w:r>
      <w:r>
        <w:rPr>
          <w:rFonts w:ascii="Calibri" w:hAnsi="Calibri"/>
          <w:i/>
          <w:iCs/>
          <w:lang w:val="sk-SK"/>
        </w:rPr>
        <w:t xml:space="preserve"> slnko!”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Všimnite si, že: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Človek A môže povedať ľubovoľnú slovenskú vetu, nemusí dodržať domáce pravidlo tímu A, ani iné pravidlá ktoré už pozná.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Človek B </w:t>
      </w:r>
      <w:r>
        <w:rPr>
          <w:rFonts w:ascii="Calibri" w:hAnsi="Calibri"/>
          <w:b w:val="false"/>
          <w:bCs w:val="false"/>
          <w:i/>
          <w:iCs/>
          <w:lang w:val="sk-SK"/>
        </w:rPr>
        <w:t>nesmie</w:t>
      </w:r>
      <w:r>
        <w:rPr>
          <w:rFonts w:ascii="Calibri" w:hAnsi="Calibri"/>
          <w:b/>
          <w:bCs/>
          <w:i/>
          <w:iCs/>
          <w:lang w:val="sk-SK"/>
        </w:rPr>
        <w:t xml:space="preserve"> vysvetliť </w:t>
      </w:r>
      <w:r>
        <w:rPr>
          <w:rFonts w:ascii="Calibri" w:hAnsi="Calibri"/>
          <w:i/>
          <w:iCs/>
          <w:lang w:val="sk-SK"/>
        </w:rPr>
        <w:t xml:space="preserve">ako funguje ich domáce pravidlo, smie </w:t>
      </w:r>
      <w:r>
        <w:rPr>
          <w:rFonts w:ascii="Calibri" w:hAnsi="Calibri"/>
          <w:b/>
          <w:bCs/>
          <w:i/>
          <w:iCs/>
          <w:lang w:val="sk-SK"/>
        </w:rPr>
        <w:t xml:space="preserve">len </w:t>
      </w:r>
      <w:r>
        <w:rPr>
          <w:rFonts w:ascii="Calibri" w:hAnsi="Calibri"/>
          <w:i/>
          <w:iCs/>
          <w:lang w:val="sk-SK"/>
        </w:rPr>
        <w:t>opraviť konkrétnu vetu.</w:t>
      </w:r>
    </w:p>
    <w:p>
      <w:pPr>
        <w:pStyle w:val="Normal"/>
        <w:numPr>
          <w:ilvl w:val="0"/>
          <w:numId w:val="3"/>
        </w:numPr>
        <w:bidi w:val="0"/>
        <w:spacing w:lineRule="auto" w:line="276" w:before="0" w:after="0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Človek B nemusí použiť všetky vedomosti ktoré v tej chvíli o hatlanine má. Aj ak vie o iných chybách, opravuje </w:t>
      </w:r>
      <w:r>
        <w:rPr>
          <w:rFonts w:ascii="Calibri" w:hAnsi="Calibri"/>
          <w:b/>
          <w:bCs/>
          <w:i/>
          <w:iCs/>
          <w:lang w:val="sk-SK"/>
        </w:rPr>
        <w:t xml:space="preserve">len </w:t>
      </w:r>
      <w:r>
        <w:rPr>
          <w:rFonts w:ascii="Calibri" w:hAnsi="Calibri"/>
          <w:i/>
          <w:iCs/>
          <w:lang w:val="sk-SK"/>
        </w:rPr>
        <w:t>svoje domáce pravidlo.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 xml:space="preserve">V komunikácii s ostatnými tímami je </w:t>
      </w:r>
      <w:r>
        <w:rPr>
          <w:rFonts w:ascii="Calibri" w:hAnsi="Calibri"/>
          <w:b/>
          <w:bCs/>
          <w:i/>
          <w:iCs/>
          <w:lang w:val="sk-SK"/>
        </w:rPr>
        <w:t xml:space="preserve">zakázané </w:t>
      </w:r>
      <w:r>
        <w:rPr>
          <w:rFonts w:ascii="Calibri" w:hAnsi="Calibri"/>
          <w:i/>
          <w:iCs/>
          <w:lang w:val="sk-SK"/>
        </w:rPr>
        <w:t xml:space="preserve">používať slová </w:t>
      </w:r>
      <w:r>
        <w:rPr>
          <w:rFonts w:ascii="Calibri" w:hAnsi="Calibri"/>
          <w:b/>
          <w:bCs/>
          <w:i/>
          <w:iCs/>
          <w:lang w:val="sk-SK"/>
        </w:rPr>
        <w:t>tím</w:t>
      </w:r>
      <w:r>
        <w:rPr>
          <w:rFonts w:ascii="Calibri" w:hAnsi="Calibri"/>
          <w:i/>
          <w:iCs/>
          <w:lang w:val="sk-SK"/>
        </w:rPr>
        <w:t xml:space="preserve">, </w:t>
      </w:r>
      <w:r>
        <w:rPr>
          <w:rFonts w:ascii="Calibri" w:hAnsi="Calibri"/>
          <w:b/>
          <w:bCs/>
          <w:i/>
          <w:iCs/>
          <w:lang w:val="sk-SK"/>
        </w:rPr>
        <w:t>hra</w:t>
      </w:r>
      <w:r>
        <w:rPr>
          <w:rFonts w:ascii="Calibri" w:hAnsi="Calibri"/>
          <w:i/>
          <w:iCs/>
          <w:lang w:val="sk-SK"/>
        </w:rPr>
        <w:t xml:space="preserve">, </w:t>
      </w:r>
      <w:r>
        <w:rPr>
          <w:rFonts w:ascii="Calibri" w:hAnsi="Calibri"/>
          <w:b/>
          <w:bCs/>
          <w:i/>
          <w:iCs/>
          <w:lang w:val="sk-SK"/>
        </w:rPr>
        <w:t>šifra</w:t>
      </w:r>
      <w:r>
        <w:rPr>
          <w:rFonts w:ascii="Calibri" w:hAnsi="Calibri"/>
          <w:i/>
          <w:iCs/>
          <w:lang w:val="sk-SK"/>
        </w:rPr>
        <w:t xml:space="preserve">, </w:t>
      </w:r>
      <w:r>
        <w:rPr>
          <w:rFonts w:ascii="Calibri" w:hAnsi="Calibri"/>
          <w:b/>
          <w:bCs/>
          <w:i/>
          <w:iCs/>
          <w:lang w:val="sk-SK"/>
        </w:rPr>
        <w:t>tešiť</w:t>
      </w:r>
      <w:r>
        <w:rPr>
          <w:rFonts w:ascii="Calibri" w:hAnsi="Calibri"/>
          <w:i/>
          <w:iCs/>
          <w:lang w:val="sk-SK"/>
        </w:rPr>
        <w:t xml:space="preserve">, </w:t>
      </w:r>
      <w:r>
        <w:rPr>
          <w:rFonts w:ascii="Calibri" w:hAnsi="Calibri"/>
          <w:b/>
          <w:bCs/>
          <w:i/>
          <w:iCs/>
          <w:lang w:val="sk-SK"/>
        </w:rPr>
        <w:t>baviť</w:t>
      </w:r>
      <w:r>
        <w:rPr>
          <w:rFonts w:ascii="Calibri" w:hAnsi="Calibri"/>
          <w:b w:val="false"/>
          <w:bCs w:val="false"/>
          <w:i/>
          <w:iCs/>
          <w:lang w:val="sk-SK"/>
        </w:rPr>
        <w:t xml:space="preserve">, </w:t>
      </w:r>
      <w:r>
        <w:rPr>
          <w:rFonts w:ascii="Calibri" w:hAnsi="Calibri"/>
          <w:b/>
          <w:bCs/>
          <w:i/>
          <w:iCs/>
          <w:lang w:val="sk-SK"/>
        </w:rPr>
        <w:t>dať</w:t>
      </w:r>
      <w:r>
        <w:rPr>
          <w:rFonts w:ascii="Calibri" w:hAnsi="Calibri"/>
          <w:b w:val="false"/>
          <w:bCs w:val="false"/>
          <w:i/>
          <w:iCs/>
          <w:lang w:val="sk-SK"/>
        </w:rPr>
        <w:t xml:space="preserve"> </w:t>
      </w:r>
      <w:r>
        <w:rPr>
          <w:rFonts w:ascii="Calibri" w:hAnsi="Calibri"/>
          <w:b w:val="false"/>
          <w:bCs w:val="false"/>
          <w:i/>
          <w:iCs/>
          <w:lang w:val="sk-SK"/>
        </w:rPr>
        <w:t xml:space="preserve">a </w:t>
      </w:r>
      <w:r>
        <w:rPr>
          <w:rFonts w:ascii="Calibri" w:hAnsi="Calibri"/>
          <w:b/>
          <w:bCs/>
          <w:i/>
          <w:iCs/>
          <w:lang w:val="sk-SK"/>
        </w:rPr>
        <w:t>prvý</w:t>
      </w:r>
      <w:r>
        <w:rPr>
          <w:rFonts w:ascii="Calibri" w:hAnsi="Calibri"/>
          <w:i/>
          <w:iCs/>
          <w:lang w:val="sk-SK"/>
        </w:rPr>
        <w:t>, ako aj slová od nich odvodené. (Teda plnovýznamové slová z viet, ktoré máte povedať organizátorom.)</w:t>
      </w:r>
    </w:p>
    <w:p>
      <w:pPr>
        <w:pStyle w:val="Normal"/>
        <w:bidi w:val="0"/>
        <w:spacing w:lineRule="auto" w:line="276"/>
        <w:jc w:val="both"/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pPr>
      <w:r>
        <w:rPr>
          <w:rFonts w:eastAsia="Arial" w:cs="Arial" w:ascii="Calibri" w:hAnsi="Calibri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sk-SK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Po tom, ako už väčší počet tímov opustí štart, medzi vás postupne začnú chodiť aj niekoľkí organizátori. S nimi sa môžete rozprávať rovnako ako s ľubovoľným tímom. Ak poviete organizátorovi gramaticky nekorektnú vetu, opraví vám v nej jeden typ chyby.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i/>
          <w:iCs/>
          <w:lang w:val="sk-SK"/>
        </w:rPr>
      </w:pPr>
      <w:r>
        <w:rPr>
          <w:rFonts w:ascii="Calibri" w:hAnsi="Calibri"/>
          <w:i/>
          <w:iCs/>
          <w:lang w:val="sk-SK"/>
        </w:rPr>
        <w:t>Keď</w:t>
      </w:r>
      <w:r>
        <w:rPr>
          <w:rFonts w:ascii="Calibri" w:hAnsi="Calibri"/>
          <w:i/>
          <w:iCs/>
          <w:lang w:val="sk-SK"/>
        </w:rPr>
        <w:t xml:space="preserve"> veľká väčšina tímov opustí štart, organizátori </w:t>
      </w:r>
      <w:r>
        <w:rPr>
          <w:rFonts w:ascii="Calibri" w:hAnsi="Calibri"/>
          <w:i/>
          <w:iCs/>
          <w:lang w:val="sk-SK"/>
        </w:rPr>
        <w:t xml:space="preserve">štartovú aktivitu </w:t>
      </w:r>
      <w:r>
        <w:rPr>
          <w:rFonts w:ascii="Calibri" w:hAnsi="Calibri"/>
          <w:i/>
          <w:iCs/>
          <w:lang w:val="sk-SK"/>
        </w:rPr>
        <w:t>ukončia a rozdajú zostávajúcim tímom zadanie šifry číslo 1.</w:t>
      </w:r>
    </w:p>
    <w:sectPr>
      <w:type w:val="nextPage"/>
      <w:pgSz w:w="11906" w:h="16838"/>
      <w:pgMar w:left="1038" w:right="830" w:header="0" w:top="863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sk-SK" w:eastAsia="en-US" w:bidi="en-US"/>
      </w:rPr>
    </w:rPrDefault>
    <w:pPrDefault>
      <w:pPr>
        <w:widowControl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lang w:eastAsia="en-US" w:bidi="en-US" w:val="sk-SK"/>
    </w:rPr>
  </w:style>
  <w:style w:type="paragraph" w:styleId="Nadpis1">
    <w:name w:val="Nadpis 1"/>
    <w:basedOn w:val="Normal"/>
    <w:pPr>
      <w:keepNext/>
      <w:keepLines/>
      <w:bidi w:val="0"/>
      <w:spacing w:lineRule="auto" w:line="276" w:before="200" w:after="0"/>
      <w:jc w:val="left"/>
    </w:pPr>
    <w:rPr>
      <w:rFonts w:ascii="Trebuchet MS" w:hAnsi="Trebuchet MS" w:eastAsia="Trebuchet MS" w:cs="Trebuchet MS"/>
      <w:sz w:val="32"/>
      <w:szCs w:val="32"/>
    </w:rPr>
  </w:style>
  <w:style w:type="paragraph" w:styleId="Nadpis2">
    <w:name w:val="Nadpis 2"/>
    <w:basedOn w:val="Normal"/>
    <w:pPr>
      <w:keepNext/>
      <w:keepLines/>
      <w:bidi w:val="0"/>
      <w:spacing w:lineRule="auto" w:line="276" w:before="200" w:after="0"/>
      <w:jc w:val="left"/>
    </w:pPr>
    <w:rPr>
      <w:rFonts w:ascii="Trebuchet MS" w:hAnsi="Trebuchet MS" w:eastAsia="Trebuchet MS" w:cs="Trebuchet MS"/>
      <w:b/>
      <w:bCs/>
      <w:sz w:val="26"/>
      <w:szCs w:val="26"/>
    </w:rPr>
  </w:style>
  <w:style w:type="paragraph" w:styleId="Nadpis3">
    <w:name w:val="Nadpis 3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b/>
      <w:bCs/>
      <w:color w:val="666666"/>
      <w:sz w:val="24"/>
      <w:szCs w:val="24"/>
    </w:rPr>
  </w:style>
  <w:style w:type="paragraph" w:styleId="Nadpis4">
    <w:name w:val="Nadpis 4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Nadpis5">
    <w:name w:val="Nadpis 5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Nadpis6">
    <w:name w:val="Nadpis 6"/>
    <w:basedOn w:val="Normal"/>
    <w:pPr>
      <w:keepNext/>
      <w:keepLines/>
      <w:bidi w:val="0"/>
      <w:spacing w:lineRule="auto" w:line="276" w:before="160" w:after="0"/>
      <w:jc w:val="left"/>
    </w:pPr>
    <w:rPr>
      <w:rFonts w:ascii="Trebuchet MS" w:hAnsi="Trebuchet MS" w:eastAsia="Trebuchet MS" w:cs="Trebuchet MS"/>
      <w:i/>
      <w:iCs/>
      <w:color w:val="666666"/>
      <w:sz w:val="22"/>
      <w:szCs w:val="22"/>
    </w:rPr>
  </w:style>
  <w:style w:type="character" w:styleId="DefaultParagraphFont">
    <w:name w:val="Default Paragraph Font"/>
    <w:rPr/>
  </w:style>
  <w:style w:type="character" w:styleId="List1Level0">
    <w:name w:val="List1Level0"/>
    <w:rPr>
      <w:u w:val="none"/>
    </w:rPr>
  </w:style>
  <w:style w:type="character" w:styleId="List1Level1">
    <w:name w:val="List1Level1"/>
    <w:rPr>
      <w:u w:val="none"/>
    </w:rPr>
  </w:style>
  <w:style w:type="character" w:styleId="List1Level2">
    <w:name w:val="List1Level2"/>
    <w:rPr>
      <w:u w:val="none"/>
    </w:rPr>
  </w:style>
  <w:style w:type="character" w:styleId="List1Level3">
    <w:name w:val="List1Level3"/>
    <w:rPr>
      <w:u w:val="none"/>
    </w:rPr>
  </w:style>
  <w:style w:type="character" w:styleId="List1Level4">
    <w:name w:val="List1Level4"/>
    <w:rPr>
      <w:u w:val="none"/>
    </w:rPr>
  </w:style>
  <w:style w:type="character" w:styleId="List1Level5">
    <w:name w:val="List1Level5"/>
    <w:rPr>
      <w:u w:val="none"/>
    </w:rPr>
  </w:style>
  <w:style w:type="character" w:styleId="List1Level6">
    <w:name w:val="List1Level6"/>
    <w:rPr>
      <w:u w:val="none"/>
    </w:rPr>
  </w:style>
  <w:style w:type="character" w:styleId="List1Level7">
    <w:name w:val="List1Level7"/>
    <w:rPr>
      <w:u w:val="none"/>
    </w:rPr>
  </w:style>
  <w:style w:type="character" w:styleId="List1Level8">
    <w:name w:val="List1Level8"/>
    <w:rPr>
      <w:u w:val="none"/>
    </w:rPr>
  </w:style>
  <w:style w:type="character" w:styleId="List2Level0">
    <w:name w:val="List2Level0"/>
    <w:rPr>
      <w:u w:val="none"/>
    </w:rPr>
  </w:style>
  <w:style w:type="character" w:styleId="List2Level1">
    <w:name w:val="List2Level1"/>
    <w:rPr>
      <w:u w:val="none"/>
    </w:rPr>
  </w:style>
  <w:style w:type="character" w:styleId="List2Level2">
    <w:name w:val="List2Level2"/>
    <w:rPr>
      <w:u w:val="none"/>
    </w:rPr>
  </w:style>
  <w:style w:type="character" w:styleId="List2Level3">
    <w:name w:val="List2Level3"/>
    <w:rPr>
      <w:u w:val="none"/>
    </w:rPr>
  </w:style>
  <w:style w:type="character" w:styleId="List2Level4">
    <w:name w:val="List2Level4"/>
    <w:rPr>
      <w:u w:val="none"/>
    </w:rPr>
  </w:style>
  <w:style w:type="character" w:styleId="List2Level5">
    <w:name w:val="List2Level5"/>
    <w:rPr>
      <w:u w:val="none"/>
    </w:rPr>
  </w:style>
  <w:style w:type="character" w:styleId="List2Level6">
    <w:name w:val="List2Level6"/>
    <w:rPr>
      <w:u w:val="none"/>
    </w:rPr>
  </w:style>
  <w:style w:type="character" w:styleId="List2Level7">
    <w:name w:val="List2Level7"/>
    <w:rPr>
      <w:u w:val="none"/>
    </w:rPr>
  </w:style>
  <w:style w:type="character" w:styleId="List2Level8">
    <w:name w:val="List2Level8"/>
    <w:rPr>
      <w:u w:val="none"/>
    </w:rPr>
  </w:style>
  <w:style w:type="character" w:styleId="List3Level0">
    <w:name w:val="List3Level0"/>
    <w:rPr>
      <w:u w:val="none"/>
    </w:rPr>
  </w:style>
  <w:style w:type="character" w:styleId="List3Level1">
    <w:name w:val="List3Level1"/>
    <w:rPr>
      <w:u w:val="none"/>
    </w:rPr>
  </w:style>
  <w:style w:type="character" w:styleId="List3Level2">
    <w:name w:val="List3Level2"/>
    <w:rPr>
      <w:u w:val="none"/>
    </w:rPr>
  </w:style>
  <w:style w:type="character" w:styleId="List3Level3">
    <w:name w:val="List3Level3"/>
    <w:rPr>
      <w:u w:val="none"/>
    </w:rPr>
  </w:style>
  <w:style w:type="character" w:styleId="List3Level4">
    <w:name w:val="List3Level4"/>
    <w:rPr>
      <w:u w:val="none"/>
    </w:rPr>
  </w:style>
  <w:style w:type="character" w:styleId="List3Level5">
    <w:name w:val="List3Level5"/>
    <w:rPr>
      <w:u w:val="none"/>
    </w:rPr>
  </w:style>
  <w:style w:type="character" w:styleId="List3Level6">
    <w:name w:val="List3Level6"/>
    <w:rPr>
      <w:u w:val="none"/>
    </w:rPr>
  </w:style>
  <w:style w:type="character" w:styleId="List3Level7">
    <w:name w:val="List3Level7"/>
    <w:rPr>
      <w:u w:val="none"/>
    </w:rPr>
  </w:style>
  <w:style w:type="character" w:styleId="List3Level8">
    <w:name w:val="List3Level8"/>
    <w:rPr>
      <w:u w:val="none"/>
    </w:rPr>
  </w:style>
  <w:style w:type="character" w:styleId="List4Level0">
    <w:name w:val="List4Level0"/>
    <w:rPr>
      <w:u w:val="none"/>
    </w:rPr>
  </w:style>
  <w:style w:type="character" w:styleId="List4Level1">
    <w:name w:val="List4Level1"/>
    <w:rPr>
      <w:u w:val="none"/>
    </w:rPr>
  </w:style>
  <w:style w:type="character" w:styleId="List4Level2">
    <w:name w:val="List4Level2"/>
    <w:rPr>
      <w:u w:val="none"/>
    </w:rPr>
  </w:style>
  <w:style w:type="character" w:styleId="List4Level3">
    <w:name w:val="List4Level3"/>
    <w:rPr>
      <w:u w:val="none"/>
    </w:rPr>
  </w:style>
  <w:style w:type="character" w:styleId="List4Level4">
    <w:name w:val="List4Level4"/>
    <w:rPr>
      <w:u w:val="none"/>
    </w:rPr>
  </w:style>
  <w:style w:type="character" w:styleId="List4Level5">
    <w:name w:val="List4Level5"/>
    <w:rPr>
      <w:u w:val="none"/>
    </w:rPr>
  </w:style>
  <w:style w:type="character" w:styleId="List4Level6">
    <w:name w:val="List4Level6"/>
    <w:rPr>
      <w:u w:val="none"/>
    </w:rPr>
  </w:style>
  <w:style w:type="character" w:styleId="List4Level7">
    <w:name w:val="List4Level7"/>
    <w:rPr>
      <w:u w:val="none"/>
    </w:rPr>
  </w:style>
  <w:style w:type="character" w:styleId="List4Level8">
    <w:name w:val="List4Level8"/>
    <w:rPr>
      <w:u w:val="none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NoList">
    <w:name w:val="No List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en-US" w:bidi="en-US" w:val="sk-SK"/>
    </w:rPr>
  </w:style>
  <w:style w:type="paragraph" w:styleId="Nzov">
    <w:name w:val="Názov"/>
    <w:basedOn w:val="Normal"/>
    <w:pPr>
      <w:keepNext/>
      <w:keepLines/>
      <w:bidi w:val="0"/>
      <w:spacing w:lineRule="auto" w:line="276" w:before="0" w:after="0"/>
      <w:jc w:val="left"/>
    </w:pPr>
    <w:rPr>
      <w:rFonts w:ascii="Trebuchet MS" w:hAnsi="Trebuchet MS" w:eastAsia="Trebuchet MS" w:cs="Trebuchet MS"/>
      <w:sz w:val="42"/>
      <w:szCs w:val="42"/>
    </w:rPr>
  </w:style>
  <w:style w:type="paragraph" w:styleId="Podnzov">
    <w:name w:val="Podnázov"/>
    <w:basedOn w:val="Normal"/>
    <w:pPr>
      <w:keepNext/>
      <w:keepLines/>
      <w:bidi w:val="0"/>
      <w:spacing w:lineRule="auto" w:line="276" w:before="0" w:after="200"/>
      <w:jc w:val="left"/>
    </w:pPr>
    <w:rPr>
      <w:rFonts w:ascii="Trebuchet MS" w:hAnsi="Trebuchet MS" w:eastAsia="Trebuchet MS" w:cs="Trebuchet MS"/>
      <w:i/>
      <w:iCs/>
      <w:color w:val="666666"/>
      <w:sz w:val="26"/>
      <w:szCs w:val="26"/>
    </w:rPr>
  </w:style>
  <w:style w:type="numbering" w:styleId="LS1">
    <w:name w:val="LS1"/>
  </w:style>
  <w:style w:type="numbering" w:styleId="LS2">
    <w:name w:val="LS2"/>
  </w:style>
  <w:style w:type="numbering" w:styleId="LS3">
    <w:name w:val="LS3"/>
  </w:style>
  <w:style w:type="numbering" w:styleId="LS4">
    <w:name w:val="LS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703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lastPrinted>2015-06-03T20:49:29Z</cp:lastPrinted>
  <dcterms:modified xsi:type="dcterms:W3CDTF">2015-06-02T19:22:27Z</dcterms:modified>
  <cp:revision>2</cp:revision>
</cp:coreProperties>
</file>